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443" w:rsidRDefault="00237443" w:rsidP="00237443">
      <w:pPr>
        <w:pStyle w:val="Default"/>
      </w:pPr>
    </w:p>
    <w:p w:rsidR="00237443" w:rsidRPr="004A0CAC" w:rsidRDefault="004A0CAC" w:rsidP="00237443">
      <w:pPr>
        <w:pStyle w:val="Default"/>
        <w:jc w:val="center"/>
        <w:rPr>
          <w:color w:val="0000CC"/>
          <w:sz w:val="28"/>
          <w:szCs w:val="28"/>
        </w:rPr>
      </w:pPr>
      <w:r w:rsidRPr="004A0CAC">
        <w:rPr>
          <w:b/>
          <w:bCs/>
          <w:color w:val="0000CC"/>
          <w:sz w:val="28"/>
          <w:szCs w:val="28"/>
        </w:rPr>
        <w:t>Инструкция по получению услуги</w:t>
      </w:r>
    </w:p>
    <w:p w:rsidR="00237443" w:rsidRPr="004A0CAC" w:rsidRDefault="00237443" w:rsidP="00237443">
      <w:pPr>
        <w:pStyle w:val="Default"/>
        <w:jc w:val="center"/>
        <w:rPr>
          <w:color w:val="0000CC"/>
          <w:sz w:val="28"/>
          <w:szCs w:val="28"/>
        </w:rPr>
      </w:pPr>
      <w:r w:rsidRPr="004A0CAC">
        <w:rPr>
          <w:b/>
          <w:bCs/>
          <w:color w:val="0000CC"/>
          <w:sz w:val="28"/>
          <w:szCs w:val="28"/>
        </w:rPr>
        <w:t>«Предоставление информации о текущей успеваемости учащегося, ведение электронного дневника и электронного журнала успеваемости» через ЕПГУ</w:t>
      </w:r>
    </w:p>
    <w:p w:rsidR="00237443" w:rsidRPr="00237443" w:rsidRDefault="00237443" w:rsidP="0023744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3011D" w:rsidRPr="004A0CAC" w:rsidRDefault="00237443" w:rsidP="002374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4"/>
        </w:rPr>
      </w:pPr>
      <w:r w:rsidRPr="004A0CAC">
        <w:rPr>
          <w:rFonts w:ascii="Times New Roman" w:hAnsi="Times New Roman" w:cs="Times New Roman"/>
          <w:color w:val="191919" w:themeColor="background1" w:themeShade="1A"/>
          <w:sz w:val="28"/>
          <w:szCs w:val="24"/>
        </w:rPr>
        <w:t>Для получения услуги необходимо на Едином портале государственных</w:t>
      </w:r>
      <w:r w:rsidR="00A63969" w:rsidRPr="004A0CAC">
        <w:rPr>
          <w:rFonts w:ascii="Times New Roman" w:hAnsi="Times New Roman" w:cs="Times New Roman"/>
          <w:color w:val="191919" w:themeColor="background1" w:themeShade="1A"/>
          <w:sz w:val="28"/>
          <w:szCs w:val="24"/>
        </w:rPr>
        <w:t xml:space="preserve"> и муниципальных</w:t>
      </w:r>
      <w:r w:rsidRPr="004A0CAC">
        <w:rPr>
          <w:rFonts w:ascii="Times New Roman" w:hAnsi="Times New Roman" w:cs="Times New Roman"/>
          <w:color w:val="191919" w:themeColor="background1" w:themeShade="1A"/>
          <w:sz w:val="28"/>
          <w:szCs w:val="24"/>
        </w:rPr>
        <w:t xml:space="preserve"> услуг </w:t>
      </w:r>
      <w:proofErr w:type="spellStart"/>
      <w:r w:rsidRPr="004A0CAC">
        <w:rPr>
          <w:rFonts w:ascii="Times New Roman" w:hAnsi="Times New Roman" w:cs="Times New Roman"/>
          <w:color w:val="191919" w:themeColor="background1" w:themeShade="1A"/>
          <w:sz w:val="28"/>
          <w:szCs w:val="24"/>
        </w:rPr>
        <w:t>www.gosuslugi.ru</w:t>
      </w:r>
      <w:proofErr w:type="spellEnd"/>
      <w:r w:rsidRPr="004A0CAC">
        <w:rPr>
          <w:rFonts w:ascii="Times New Roman" w:hAnsi="Times New Roman" w:cs="Times New Roman"/>
          <w:color w:val="191919" w:themeColor="background1" w:themeShade="1A"/>
          <w:sz w:val="28"/>
          <w:szCs w:val="24"/>
        </w:rPr>
        <w:t xml:space="preserve"> (ЕПГУ) зарегистрироваться и </w:t>
      </w:r>
      <w:proofErr w:type="spellStart"/>
      <w:r w:rsidRPr="004A0CAC">
        <w:rPr>
          <w:rFonts w:ascii="Times New Roman" w:hAnsi="Times New Roman" w:cs="Times New Roman"/>
          <w:color w:val="191919" w:themeColor="background1" w:themeShade="1A"/>
          <w:sz w:val="28"/>
          <w:szCs w:val="24"/>
        </w:rPr>
        <w:t>автори</w:t>
      </w:r>
      <w:r w:rsidR="00D55938" w:rsidRPr="004A0CAC">
        <w:rPr>
          <w:rFonts w:ascii="Times New Roman" w:hAnsi="Times New Roman" w:cs="Times New Roman"/>
          <w:color w:val="191919" w:themeColor="background1" w:themeShade="1A"/>
          <w:sz w:val="28"/>
          <w:szCs w:val="24"/>
        </w:rPr>
        <w:t>зироваться</w:t>
      </w:r>
      <w:proofErr w:type="spellEnd"/>
      <w:r w:rsidRPr="004A0CAC">
        <w:rPr>
          <w:rFonts w:ascii="Times New Roman" w:hAnsi="Times New Roman" w:cs="Times New Roman"/>
          <w:color w:val="191919" w:themeColor="background1" w:themeShade="1A"/>
          <w:sz w:val="28"/>
          <w:szCs w:val="24"/>
        </w:rPr>
        <w:t xml:space="preserve"> в Личном кабинете. </w:t>
      </w:r>
    </w:p>
    <w:tbl>
      <w:tblPr>
        <w:tblStyle w:val="a5"/>
        <w:tblW w:w="0" w:type="auto"/>
        <w:tblLook w:val="04A0"/>
      </w:tblPr>
      <w:tblGrid>
        <w:gridCol w:w="5050"/>
        <w:gridCol w:w="2004"/>
        <w:gridCol w:w="3368"/>
      </w:tblGrid>
      <w:tr w:rsidR="00C96470" w:rsidTr="004A0CAC">
        <w:tc>
          <w:tcPr>
            <w:tcW w:w="10422" w:type="dxa"/>
            <w:gridSpan w:val="3"/>
            <w:tcBorders>
              <w:bottom w:val="nil"/>
            </w:tcBorders>
          </w:tcPr>
          <w:p w:rsidR="00C96470" w:rsidRPr="009567E8" w:rsidRDefault="00C96470" w:rsidP="00C96470">
            <w:pPr>
              <w:pStyle w:val="Default"/>
              <w:numPr>
                <w:ilvl w:val="0"/>
                <w:numId w:val="1"/>
              </w:numPr>
              <w:jc w:val="both"/>
              <w:rPr>
                <w:color w:val="191919" w:themeColor="background1" w:themeShade="1A"/>
                <w:sz w:val="28"/>
              </w:rPr>
            </w:pPr>
            <w:r w:rsidRPr="009567E8">
              <w:rPr>
                <w:color w:val="191919" w:themeColor="background1" w:themeShade="1A"/>
                <w:sz w:val="28"/>
              </w:rPr>
              <w:t>Зайти в личный кабинет и выбрать услугу</w:t>
            </w:r>
          </w:p>
        </w:tc>
      </w:tr>
      <w:tr w:rsidR="00F3167A" w:rsidTr="004A0CAC">
        <w:tc>
          <w:tcPr>
            <w:tcW w:w="10422" w:type="dxa"/>
            <w:gridSpan w:val="3"/>
            <w:tcBorders>
              <w:top w:val="nil"/>
            </w:tcBorders>
          </w:tcPr>
          <w:p w:rsidR="00F3167A" w:rsidRPr="009567E8" w:rsidRDefault="00DC3D63" w:rsidP="00237443">
            <w:pPr>
              <w:pStyle w:val="Default"/>
              <w:jc w:val="both"/>
              <w:rPr>
                <w:color w:val="191919" w:themeColor="background1" w:themeShade="1A"/>
                <w:sz w:val="28"/>
              </w:rPr>
            </w:pPr>
            <w:r>
              <w:rPr>
                <w:noProof/>
                <w:color w:val="191919" w:themeColor="background1" w:themeShade="1A"/>
                <w:sz w:val="28"/>
                <w:lang w:eastAsia="ru-RU"/>
              </w:rPr>
              <w:pict>
                <v:oval id="_x0000_s1026" style="position:absolute;left:0;text-align:left;margin-left:189.3pt;margin-top:95.85pt;width:112.6pt;height:18.4pt;z-index:251658240;mso-position-horizontal-relative:text;mso-position-vertical-relative:text" strokecolor="red">
                  <v:fill opacity="0"/>
                </v:oval>
              </w:pict>
            </w:r>
            <w:r w:rsidR="00F3167A" w:rsidRPr="009567E8">
              <w:rPr>
                <w:noProof/>
                <w:color w:val="191919" w:themeColor="background1" w:themeShade="1A"/>
                <w:sz w:val="28"/>
                <w:lang w:eastAsia="ru-RU"/>
              </w:rPr>
              <w:drawing>
                <wp:inline distT="0" distB="0" distL="0" distR="0">
                  <wp:extent cx="5740004" cy="2431915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7188" t="17151" r="4848" b="31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092" cy="2434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470" w:rsidTr="004A0CAC">
        <w:tc>
          <w:tcPr>
            <w:tcW w:w="10422" w:type="dxa"/>
            <w:gridSpan w:val="3"/>
            <w:tcBorders>
              <w:bottom w:val="nil"/>
            </w:tcBorders>
          </w:tcPr>
          <w:p w:rsidR="00C96470" w:rsidRPr="009567E8" w:rsidRDefault="00C96470" w:rsidP="00994891">
            <w:pPr>
              <w:pStyle w:val="Default"/>
              <w:numPr>
                <w:ilvl w:val="0"/>
                <w:numId w:val="1"/>
              </w:numPr>
              <w:jc w:val="both"/>
              <w:rPr>
                <w:color w:val="191919" w:themeColor="background1" w:themeShade="1A"/>
                <w:sz w:val="28"/>
              </w:rPr>
            </w:pPr>
            <w:r w:rsidRPr="009567E8">
              <w:rPr>
                <w:color w:val="191919" w:themeColor="background1" w:themeShade="1A"/>
                <w:sz w:val="28"/>
              </w:rPr>
              <w:t>После выбора услуги, в диалоговом окне будет представлена карточка услуги, где можно ознакомиться с описанием и порядком предоставления услуги. После ознакомления с информацией, необходимо нажать на кнопку «Получить услугу».</w:t>
            </w:r>
          </w:p>
        </w:tc>
      </w:tr>
      <w:tr w:rsidR="00F3167A" w:rsidTr="004A0CAC">
        <w:tc>
          <w:tcPr>
            <w:tcW w:w="10422" w:type="dxa"/>
            <w:gridSpan w:val="3"/>
            <w:tcBorders>
              <w:top w:val="nil"/>
            </w:tcBorders>
          </w:tcPr>
          <w:p w:rsidR="00F3167A" w:rsidRPr="009567E8" w:rsidRDefault="00DC3D63" w:rsidP="00237443">
            <w:pPr>
              <w:pStyle w:val="Default"/>
              <w:jc w:val="both"/>
              <w:rPr>
                <w:color w:val="191919" w:themeColor="background1" w:themeShade="1A"/>
                <w:sz w:val="28"/>
              </w:rPr>
            </w:pPr>
            <w:r w:rsidRPr="00DC3D63">
              <w:rPr>
                <w:noProof/>
                <w:color w:val="191919" w:themeColor="background1" w:themeShade="1A"/>
                <w:lang w:eastAsia="ru-RU"/>
              </w:rPr>
              <w:pict>
                <v:oval id="_x0000_s1027" style="position:absolute;left:0;text-align:left;margin-left:301.15pt;margin-top:142.7pt;width:112.6pt;height:30.65pt;z-index:251659264;mso-position-horizontal-relative:text;mso-position-vertical-relative:text" strokecolor="red">
                  <v:fill opacity="0"/>
                </v:oval>
              </w:pict>
            </w:r>
            <w:r w:rsidR="00F3167A" w:rsidRPr="009567E8">
              <w:rPr>
                <w:noProof/>
                <w:color w:val="191919" w:themeColor="background1" w:themeShade="1A"/>
                <w:sz w:val="28"/>
                <w:lang w:eastAsia="ru-RU"/>
              </w:rPr>
              <w:drawing>
                <wp:inline distT="0" distB="0" distL="0" distR="0">
                  <wp:extent cx="5386988" cy="2480553"/>
                  <wp:effectExtent l="19050" t="0" r="4162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7843" t="11590" r="2067" b="31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988" cy="2480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67A" w:rsidTr="004A0CAC">
        <w:tc>
          <w:tcPr>
            <w:tcW w:w="5050" w:type="dxa"/>
            <w:tcBorders>
              <w:bottom w:val="single" w:sz="4" w:space="0" w:color="585858" w:themeColor="text1"/>
              <w:right w:val="nil"/>
            </w:tcBorders>
          </w:tcPr>
          <w:p w:rsidR="00F3167A" w:rsidRPr="009567E8" w:rsidRDefault="00994891" w:rsidP="00994891">
            <w:pPr>
              <w:pStyle w:val="Default"/>
              <w:numPr>
                <w:ilvl w:val="0"/>
                <w:numId w:val="1"/>
              </w:numPr>
              <w:tabs>
                <w:tab w:val="left" w:pos="338"/>
              </w:tabs>
              <w:ind w:left="0" w:firstLine="0"/>
              <w:jc w:val="both"/>
              <w:rPr>
                <w:color w:val="191919" w:themeColor="background1" w:themeShade="1A"/>
                <w:sz w:val="28"/>
              </w:rPr>
            </w:pPr>
            <w:r w:rsidRPr="009567E8">
              <w:rPr>
                <w:color w:val="191919" w:themeColor="background1" w:themeShade="1A"/>
                <w:sz w:val="28"/>
              </w:rPr>
              <w:t>Система Вас перенаправит на старую версию портала</w:t>
            </w:r>
          </w:p>
        </w:tc>
        <w:tc>
          <w:tcPr>
            <w:tcW w:w="5372" w:type="dxa"/>
            <w:gridSpan w:val="2"/>
            <w:tcBorders>
              <w:left w:val="nil"/>
            </w:tcBorders>
          </w:tcPr>
          <w:p w:rsidR="00F3167A" w:rsidRPr="009567E8" w:rsidRDefault="00994891" w:rsidP="00237443">
            <w:pPr>
              <w:pStyle w:val="Default"/>
              <w:jc w:val="both"/>
              <w:rPr>
                <w:color w:val="191919" w:themeColor="background1" w:themeShade="1A"/>
                <w:sz w:val="28"/>
              </w:rPr>
            </w:pPr>
            <w:r w:rsidRPr="009567E8">
              <w:rPr>
                <w:noProof/>
                <w:color w:val="191919" w:themeColor="background1" w:themeShade="1A"/>
                <w:sz w:val="28"/>
                <w:lang w:eastAsia="ru-RU"/>
              </w:rPr>
              <w:drawing>
                <wp:inline distT="0" distB="0" distL="0" distR="0">
                  <wp:extent cx="2966936" cy="1410511"/>
                  <wp:effectExtent l="19050" t="0" r="4864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1279" t="36910" r="16140" b="27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936" cy="1410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67A" w:rsidTr="004A0CAC">
        <w:tc>
          <w:tcPr>
            <w:tcW w:w="5050" w:type="dxa"/>
            <w:tcBorders>
              <w:right w:val="nil"/>
            </w:tcBorders>
          </w:tcPr>
          <w:p w:rsidR="00F3167A" w:rsidRPr="009567E8" w:rsidRDefault="00DC3D63" w:rsidP="00994891">
            <w:pPr>
              <w:pStyle w:val="Default"/>
              <w:numPr>
                <w:ilvl w:val="0"/>
                <w:numId w:val="1"/>
              </w:numPr>
              <w:tabs>
                <w:tab w:val="left" w:pos="338"/>
              </w:tabs>
              <w:ind w:left="0" w:firstLine="0"/>
              <w:jc w:val="both"/>
              <w:rPr>
                <w:color w:val="191919" w:themeColor="background1" w:themeShade="1A"/>
                <w:sz w:val="28"/>
              </w:rPr>
            </w:pPr>
            <w:r w:rsidRPr="00DC3D63">
              <w:rPr>
                <w:noProof/>
                <w:color w:val="191919" w:themeColor="background1" w:themeShade="1A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198.9pt;margin-top:70.3pt;width:232.1pt;height:75.1pt;flip:x y;z-index:251662336;mso-position-horizontal-relative:text;mso-position-vertical:absolute;mso-position-vertical-relative:text" o:connectortype="straight" strokecolor="red" strokeweight="1.5pt">
                  <v:stroke startarrow="classic" startarrowwidth="wide" startarrowlength="long" endarrowwidth="wide" endarrowlength="long"/>
                </v:shape>
              </w:pict>
            </w:r>
            <w:proofErr w:type="gramStart"/>
            <w:r w:rsidR="00994891" w:rsidRPr="009567E8">
              <w:rPr>
                <w:color w:val="191919" w:themeColor="background1" w:themeShade="1A"/>
                <w:sz w:val="28"/>
              </w:rPr>
              <w:t>В разделе  «Выберите заявителя» - выбрать «Родитель» или «Обучающийся» (если на портал зашел зарегистрированный ребенок (старше 14 лет).</w:t>
            </w:r>
            <w:proofErr w:type="gramEnd"/>
          </w:p>
          <w:p w:rsidR="00994891" w:rsidRPr="009567E8" w:rsidRDefault="00994891" w:rsidP="00994891">
            <w:pPr>
              <w:pStyle w:val="Default"/>
              <w:tabs>
                <w:tab w:val="left" w:pos="338"/>
              </w:tabs>
              <w:jc w:val="both"/>
              <w:rPr>
                <w:color w:val="191919" w:themeColor="background1" w:themeShade="1A"/>
                <w:sz w:val="28"/>
              </w:rPr>
            </w:pPr>
          </w:p>
          <w:p w:rsidR="00994891" w:rsidRPr="009567E8" w:rsidRDefault="00DC3D63" w:rsidP="00994891">
            <w:pPr>
              <w:pStyle w:val="Default"/>
              <w:numPr>
                <w:ilvl w:val="0"/>
                <w:numId w:val="1"/>
              </w:numPr>
              <w:tabs>
                <w:tab w:val="left" w:pos="338"/>
              </w:tabs>
              <w:ind w:left="0" w:firstLine="0"/>
              <w:jc w:val="both"/>
              <w:rPr>
                <w:color w:val="191919" w:themeColor="background1" w:themeShade="1A"/>
                <w:sz w:val="28"/>
              </w:rPr>
            </w:pPr>
            <w:r w:rsidRPr="00DC3D63">
              <w:rPr>
                <w:noProof/>
                <w:color w:val="191919" w:themeColor="background1" w:themeShade="1A"/>
                <w:lang w:eastAsia="ru-RU"/>
              </w:rPr>
              <w:pict>
                <v:shape id="_x0000_s1032" type="#_x0000_t32" style="position:absolute;left:0;text-align:left;margin-left:147.6pt;margin-top:12.95pt;width:283.4pt;height:53.65pt;flip:x y;z-index:251664384" o:connectortype="straight" strokecolor="red" strokeweight="1.5pt">
                  <v:stroke startarrow="classic" startarrowwidth="wide" startarrowlength="long" endarrowwidth="wide" endarrowlength="long"/>
                </v:shape>
              </w:pict>
            </w:r>
            <w:r w:rsidR="00994891" w:rsidRPr="009567E8">
              <w:rPr>
                <w:color w:val="191919" w:themeColor="background1" w:themeShade="1A"/>
                <w:sz w:val="28"/>
              </w:rPr>
              <w:t>Выберите  школу.</w:t>
            </w:r>
          </w:p>
          <w:p w:rsidR="00994891" w:rsidRPr="009567E8" w:rsidRDefault="00994891" w:rsidP="00994891">
            <w:pPr>
              <w:pStyle w:val="a6"/>
              <w:rPr>
                <w:color w:val="191919" w:themeColor="background1" w:themeShade="1A"/>
                <w:sz w:val="28"/>
              </w:rPr>
            </w:pPr>
          </w:p>
          <w:p w:rsidR="00994891" w:rsidRPr="009567E8" w:rsidRDefault="00DC3D63" w:rsidP="00994891">
            <w:pPr>
              <w:pStyle w:val="Default"/>
              <w:numPr>
                <w:ilvl w:val="0"/>
                <w:numId w:val="1"/>
              </w:numPr>
              <w:tabs>
                <w:tab w:val="left" w:pos="338"/>
              </w:tabs>
              <w:ind w:left="0" w:firstLine="0"/>
              <w:jc w:val="both"/>
              <w:rPr>
                <w:color w:val="191919" w:themeColor="background1" w:themeShade="1A"/>
                <w:sz w:val="28"/>
              </w:rPr>
            </w:pPr>
            <w:r w:rsidRPr="00DC3D63">
              <w:rPr>
                <w:noProof/>
                <w:color w:val="191919" w:themeColor="background1" w:themeShade="1A"/>
                <w:lang w:eastAsia="ru-RU"/>
              </w:rPr>
              <w:pict>
                <v:shape id="_x0000_s1033" type="#_x0000_t32" style="position:absolute;left:0;text-align:left;margin-left:182.3pt;margin-top:51.8pt;width:248.7pt;height:5.35pt;flip:x;z-index:251665408" o:connectortype="straight" strokecolor="red" strokeweight="1.5pt">
                  <v:stroke startarrow="classic" startarrowwidth="wide" startarrowlength="long" endarrowwidth="wide" endarrowlength="long"/>
                </v:shape>
              </w:pict>
            </w:r>
            <w:r w:rsidR="00994891" w:rsidRPr="009567E8">
              <w:rPr>
                <w:color w:val="191919" w:themeColor="background1" w:themeShade="1A"/>
                <w:sz w:val="28"/>
              </w:rPr>
              <w:t>Выберите учащегося (система автоматически выдаст данные Вашего ребенка, если Вы внесли о нем сведения при регистрации на портале)</w:t>
            </w:r>
            <w:r w:rsidR="009567E8" w:rsidRPr="009567E8">
              <w:rPr>
                <w:color w:val="191919" w:themeColor="background1" w:themeShade="1A"/>
                <w:sz w:val="28"/>
              </w:rPr>
              <w:t>.</w:t>
            </w:r>
          </w:p>
          <w:p w:rsidR="009567E8" w:rsidRPr="009567E8" w:rsidRDefault="009567E8" w:rsidP="009567E8">
            <w:pPr>
              <w:pStyle w:val="a6"/>
              <w:rPr>
                <w:color w:val="191919" w:themeColor="background1" w:themeShade="1A"/>
                <w:sz w:val="28"/>
              </w:rPr>
            </w:pPr>
          </w:p>
          <w:p w:rsidR="009567E8" w:rsidRPr="009567E8" w:rsidRDefault="009567E8" w:rsidP="00994891">
            <w:pPr>
              <w:pStyle w:val="Default"/>
              <w:numPr>
                <w:ilvl w:val="0"/>
                <w:numId w:val="1"/>
              </w:numPr>
              <w:tabs>
                <w:tab w:val="left" w:pos="338"/>
              </w:tabs>
              <w:ind w:left="0" w:firstLine="0"/>
              <w:jc w:val="both"/>
              <w:rPr>
                <w:color w:val="191919" w:themeColor="background1" w:themeShade="1A"/>
                <w:sz w:val="28"/>
              </w:rPr>
            </w:pPr>
            <w:r w:rsidRPr="009567E8">
              <w:rPr>
                <w:color w:val="191919" w:themeColor="background1" w:themeShade="1A"/>
                <w:sz w:val="28"/>
              </w:rPr>
              <w:t>Нажмите кнопку «Далее»</w:t>
            </w:r>
          </w:p>
        </w:tc>
        <w:tc>
          <w:tcPr>
            <w:tcW w:w="5372" w:type="dxa"/>
            <w:gridSpan w:val="2"/>
            <w:tcBorders>
              <w:left w:val="nil"/>
            </w:tcBorders>
          </w:tcPr>
          <w:p w:rsidR="00F3167A" w:rsidRPr="009567E8" w:rsidRDefault="00DC3D63" w:rsidP="00237443">
            <w:pPr>
              <w:pStyle w:val="Default"/>
              <w:jc w:val="both"/>
              <w:rPr>
                <w:color w:val="191919" w:themeColor="background1" w:themeShade="1A"/>
                <w:sz w:val="28"/>
              </w:rPr>
            </w:pPr>
            <w:r w:rsidRPr="00DC3D63">
              <w:rPr>
                <w:noProof/>
                <w:color w:val="191919" w:themeColor="background1" w:themeShade="1A"/>
                <w:lang w:eastAsia="ru-RU"/>
              </w:rPr>
              <w:pict>
                <v:oval id="_x0000_s1029" style="position:absolute;left:0;text-align:left;margin-left:185.4pt;margin-top:207.05pt;width:59.6pt;height:15.85pt;z-index:251661312;mso-position-horizontal-relative:text;mso-position-vertical-relative:text" strokecolor="red">
                  <v:fill opacity="0"/>
                </v:oval>
              </w:pict>
            </w:r>
            <w:r w:rsidR="00994891" w:rsidRPr="009567E8">
              <w:rPr>
                <w:noProof/>
                <w:color w:val="191919" w:themeColor="background1" w:themeShade="1A"/>
                <w:sz w:val="28"/>
                <w:lang w:eastAsia="ru-RU"/>
              </w:rPr>
              <w:drawing>
                <wp:inline distT="0" distB="0" distL="0" distR="0">
                  <wp:extent cx="3050523" cy="2889115"/>
                  <wp:effectExtent l="19050" t="0" r="0" b="0"/>
                  <wp:docPr id="3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6041" t="6686" r="10853" b="3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42" cy="289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CAC" w:rsidTr="00174293">
        <w:tc>
          <w:tcPr>
            <w:tcW w:w="10422" w:type="dxa"/>
            <w:gridSpan w:val="3"/>
          </w:tcPr>
          <w:p w:rsidR="004A0CAC" w:rsidRPr="004A0CAC" w:rsidRDefault="004A0CAC" w:rsidP="00237443">
            <w:pPr>
              <w:pStyle w:val="Default"/>
              <w:jc w:val="both"/>
              <w:rPr>
                <w:color w:val="191919" w:themeColor="background1" w:themeShade="1A"/>
                <w:sz w:val="10"/>
              </w:rPr>
            </w:pPr>
          </w:p>
        </w:tc>
      </w:tr>
      <w:tr w:rsidR="00F3167A" w:rsidTr="004A0CAC">
        <w:tc>
          <w:tcPr>
            <w:tcW w:w="7054" w:type="dxa"/>
            <w:gridSpan w:val="2"/>
            <w:tcBorders>
              <w:bottom w:val="single" w:sz="4" w:space="0" w:color="585858" w:themeColor="text1"/>
              <w:right w:val="nil"/>
            </w:tcBorders>
          </w:tcPr>
          <w:p w:rsidR="00F3167A" w:rsidRPr="009567E8" w:rsidRDefault="00DC3D63" w:rsidP="00237443">
            <w:pPr>
              <w:pStyle w:val="Default"/>
              <w:jc w:val="both"/>
              <w:rPr>
                <w:color w:val="191919" w:themeColor="background1" w:themeShade="1A"/>
                <w:sz w:val="28"/>
              </w:rPr>
            </w:pPr>
            <w:r w:rsidRPr="00DC3D63">
              <w:rPr>
                <w:noProof/>
                <w:color w:val="191919" w:themeColor="background1" w:themeShade="1A"/>
                <w:lang w:eastAsia="ru-RU"/>
              </w:rPr>
              <w:pict>
                <v:oval id="_x0000_s1031" style="position:absolute;left:0;text-align:left;margin-left:1.15pt;margin-top:161.85pt;width:81.1pt;height:15.85pt;z-index:251663360;mso-position-horizontal-relative:text;mso-position-vertical-relative:text" strokecolor="red">
                  <v:fill opacity="0"/>
                </v:oval>
              </w:pict>
            </w:r>
            <w:r w:rsidRPr="00DC3D63">
              <w:rPr>
                <w:noProof/>
                <w:color w:val="191919" w:themeColor="background1" w:themeShade="1A"/>
                <w:lang w:eastAsia="ru-RU"/>
              </w:rPr>
              <w:pict>
                <v:oval id="_x0000_s1034" style="position:absolute;left:0;text-align:left;margin-left:1.15pt;margin-top:177.7pt;width:81.1pt;height:15.85pt;z-index:251666432;mso-position-horizontal-relative:text;mso-position-vertical-relative:text" strokecolor="red">
                  <v:fill opacity="0"/>
                </v:oval>
              </w:pict>
            </w:r>
            <w:r w:rsidRPr="00DC3D63">
              <w:rPr>
                <w:noProof/>
                <w:color w:val="191919" w:themeColor="background1" w:themeShade="1A"/>
                <w:lang w:eastAsia="ru-RU"/>
              </w:rPr>
              <w:pict>
                <v:oval id="_x0000_s1035" style="position:absolute;left:0;text-align:left;margin-left:1.15pt;margin-top:197.35pt;width:81.1pt;height:15.85pt;z-index:251667456;mso-position-horizontal-relative:text;mso-position-vertical-relative:text" strokecolor="red">
                  <v:fill opacity="0"/>
                </v:oval>
              </w:pict>
            </w:r>
            <w:r w:rsidR="00994891" w:rsidRPr="009567E8">
              <w:rPr>
                <w:noProof/>
                <w:color w:val="191919" w:themeColor="background1" w:themeShade="1A"/>
                <w:sz w:val="28"/>
                <w:lang w:eastAsia="ru-RU"/>
              </w:rPr>
              <w:drawing>
                <wp:inline distT="0" distB="0" distL="0" distR="0">
                  <wp:extent cx="4076294" cy="2957209"/>
                  <wp:effectExtent l="19050" t="0" r="406" b="0"/>
                  <wp:docPr id="3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6791" t="12267" r="16847" b="27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294" cy="2957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left w:val="nil"/>
              <w:bottom w:val="nil"/>
            </w:tcBorders>
          </w:tcPr>
          <w:p w:rsidR="00F3167A" w:rsidRPr="009567E8" w:rsidRDefault="009567E8" w:rsidP="009567E8">
            <w:pPr>
              <w:pStyle w:val="Default"/>
              <w:numPr>
                <w:ilvl w:val="0"/>
                <w:numId w:val="1"/>
              </w:numPr>
              <w:ind w:left="34" w:firstLine="0"/>
              <w:jc w:val="both"/>
              <w:rPr>
                <w:color w:val="191919" w:themeColor="background1" w:themeShade="1A"/>
                <w:sz w:val="28"/>
              </w:rPr>
            </w:pPr>
            <w:r w:rsidRPr="009567E8">
              <w:rPr>
                <w:color w:val="191919" w:themeColor="background1" w:themeShade="1A"/>
                <w:sz w:val="28"/>
              </w:rPr>
              <w:t>Появится окно, где можно выбрать интересующую Вас информацию:</w:t>
            </w:r>
          </w:p>
          <w:p w:rsidR="009567E8" w:rsidRPr="009567E8" w:rsidRDefault="009567E8" w:rsidP="009567E8">
            <w:pPr>
              <w:pStyle w:val="Default"/>
              <w:ind w:left="34"/>
              <w:jc w:val="both"/>
              <w:rPr>
                <w:color w:val="191919" w:themeColor="background1" w:themeShade="1A"/>
                <w:sz w:val="28"/>
              </w:rPr>
            </w:pPr>
            <w:r w:rsidRPr="009567E8">
              <w:rPr>
                <w:color w:val="191919" w:themeColor="background1" w:themeShade="1A"/>
                <w:sz w:val="28"/>
              </w:rPr>
              <w:t>«Дневник» - перечень уроков, домашнее задание, текущие оценки;</w:t>
            </w:r>
          </w:p>
          <w:p w:rsidR="009567E8" w:rsidRPr="009567E8" w:rsidRDefault="009567E8" w:rsidP="009567E8">
            <w:pPr>
              <w:pStyle w:val="Default"/>
              <w:ind w:left="34"/>
              <w:jc w:val="both"/>
              <w:rPr>
                <w:color w:val="191919" w:themeColor="background1" w:themeShade="1A"/>
                <w:sz w:val="28"/>
              </w:rPr>
            </w:pPr>
            <w:r w:rsidRPr="009567E8">
              <w:rPr>
                <w:color w:val="191919" w:themeColor="background1" w:themeShade="1A"/>
                <w:sz w:val="28"/>
              </w:rPr>
              <w:t xml:space="preserve">«Итоговые отметки» - по каждому предмету все текущие отметки в четверти со средним значением итоговой отметки за четверть в скобках </w:t>
            </w:r>
          </w:p>
        </w:tc>
      </w:tr>
      <w:tr w:rsidR="004A0CAC" w:rsidRPr="004A0CAC" w:rsidTr="004A0CAC">
        <w:tc>
          <w:tcPr>
            <w:tcW w:w="7054" w:type="dxa"/>
            <w:gridSpan w:val="2"/>
            <w:tcBorders>
              <w:bottom w:val="nil"/>
              <w:right w:val="nil"/>
            </w:tcBorders>
          </w:tcPr>
          <w:p w:rsidR="004A0CAC" w:rsidRPr="004A0CAC" w:rsidRDefault="004A0CAC" w:rsidP="00237443">
            <w:pPr>
              <w:pStyle w:val="Default"/>
              <w:jc w:val="both"/>
              <w:rPr>
                <w:noProof/>
                <w:color w:val="191919" w:themeColor="background1" w:themeShade="1A"/>
                <w:sz w:val="10"/>
                <w:lang w:eastAsia="ru-RU"/>
              </w:rPr>
            </w:pPr>
          </w:p>
        </w:tc>
        <w:tc>
          <w:tcPr>
            <w:tcW w:w="3368" w:type="dxa"/>
            <w:tcBorders>
              <w:left w:val="nil"/>
              <w:bottom w:val="nil"/>
            </w:tcBorders>
          </w:tcPr>
          <w:p w:rsidR="004A0CAC" w:rsidRPr="004A0CAC" w:rsidRDefault="004A0CAC" w:rsidP="00237443">
            <w:pPr>
              <w:pStyle w:val="Default"/>
              <w:jc w:val="both"/>
              <w:rPr>
                <w:color w:val="191919" w:themeColor="background1" w:themeShade="1A"/>
                <w:sz w:val="10"/>
              </w:rPr>
            </w:pPr>
          </w:p>
        </w:tc>
      </w:tr>
      <w:tr w:rsidR="00F3167A" w:rsidTr="004A0CAC">
        <w:tc>
          <w:tcPr>
            <w:tcW w:w="7054" w:type="dxa"/>
            <w:gridSpan w:val="2"/>
            <w:tcBorders>
              <w:top w:val="nil"/>
              <w:right w:val="nil"/>
            </w:tcBorders>
          </w:tcPr>
          <w:p w:rsidR="00F3167A" w:rsidRPr="009567E8" w:rsidRDefault="00DC3D63" w:rsidP="00237443">
            <w:pPr>
              <w:pStyle w:val="Default"/>
              <w:jc w:val="both"/>
              <w:rPr>
                <w:color w:val="191919" w:themeColor="background1" w:themeShade="1A"/>
                <w:sz w:val="28"/>
              </w:rPr>
            </w:pPr>
            <w:r>
              <w:rPr>
                <w:noProof/>
                <w:color w:val="191919" w:themeColor="background1" w:themeShade="1A"/>
                <w:sz w:val="28"/>
                <w:lang w:eastAsia="ru-RU"/>
              </w:rPr>
              <w:pict>
                <v:oval id="_x0000_s1036" style="position:absolute;left:0;text-align:left;margin-left:39.2pt;margin-top:137.85pt;width:125.25pt;height:57.2pt;z-index:251668480;mso-position-horizontal-relative:text;mso-position-vertical-relative:text" strokecolor="red">
                  <v:fill opacity="0"/>
                </v:oval>
              </w:pict>
            </w:r>
            <w:r>
              <w:rPr>
                <w:noProof/>
                <w:color w:val="191919" w:themeColor="background1" w:themeShade="1A"/>
                <w:sz w:val="28"/>
                <w:lang w:eastAsia="ru-RU"/>
              </w:rPr>
              <w:pict>
                <v:oval id="_x0000_s1037" style="position:absolute;left:0;text-align:left;margin-left:193.4pt;margin-top:186.9pt;width:81.1pt;height:15.85pt;z-index:251669504;mso-position-horizontal-relative:text;mso-position-vertical-relative:text" strokecolor="red">
                  <v:fill opacity="0"/>
                </v:oval>
              </w:pict>
            </w:r>
            <w:r w:rsidR="009567E8" w:rsidRPr="009567E8">
              <w:rPr>
                <w:noProof/>
                <w:color w:val="191919" w:themeColor="background1" w:themeShade="1A"/>
                <w:sz w:val="28"/>
                <w:lang w:eastAsia="ru-RU"/>
              </w:rPr>
              <w:drawing>
                <wp:inline distT="0" distB="0" distL="0" distR="0">
                  <wp:extent cx="3152570" cy="2830749"/>
                  <wp:effectExtent l="19050" t="0" r="0" b="0"/>
                  <wp:docPr id="3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629" t="16043" r="26717" b="6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570" cy="2830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  <w:tcBorders>
              <w:top w:val="nil"/>
              <w:left w:val="nil"/>
            </w:tcBorders>
          </w:tcPr>
          <w:p w:rsidR="00F3167A" w:rsidRPr="009567E8" w:rsidRDefault="009567E8" w:rsidP="00237443">
            <w:pPr>
              <w:pStyle w:val="Default"/>
              <w:jc w:val="both"/>
              <w:rPr>
                <w:color w:val="191919" w:themeColor="background1" w:themeShade="1A"/>
                <w:sz w:val="28"/>
              </w:rPr>
            </w:pPr>
            <w:r w:rsidRPr="009567E8">
              <w:rPr>
                <w:color w:val="191919" w:themeColor="background1" w:themeShade="1A"/>
                <w:sz w:val="28"/>
              </w:rPr>
              <w:t>В каждом разделе необходимо выбрать интересующий Вас период и нажать кнопку «Показать»</w:t>
            </w:r>
          </w:p>
        </w:tc>
      </w:tr>
    </w:tbl>
    <w:p w:rsidR="00147B07" w:rsidRDefault="00147B07" w:rsidP="00237443">
      <w:pPr>
        <w:pStyle w:val="Default"/>
        <w:ind w:firstLine="567"/>
        <w:jc w:val="both"/>
        <w:rPr>
          <w:color w:val="FF0000"/>
          <w:sz w:val="28"/>
        </w:rPr>
      </w:pPr>
    </w:p>
    <w:p w:rsidR="008E4ECF" w:rsidRPr="00F3167A" w:rsidRDefault="008E4ECF" w:rsidP="009567E8">
      <w:pPr>
        <w:pStyle w:val="Default"/>
        <w:jc w:val="both"/>
      </w:pPr>
      <w:bookmarkStart w:id="0" w:name="_GoBack"/>
      <w:bookmarkEnd w:id="0"/>
      <w:r>
        <w:rPr>
          <w:noProof/>
          <w:color w:val="FF0000"/>
          <w:sz w:val="28"/>
          <w:lang w:eastAsia="ru-RU"/>
        </w:rPr>
        <w:t xml:space="preserve">  </w:t>
      </w:r>
    </w:p>
    <w:sectPr w:rsidR="008E4ECF" w:rsidRPr="00F3167A" w:rsidSect="009567E8">
      <w:pgSz w:w="11906" w:h="16838"/>
      <w:pgMar w:top="568" w:right="424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2C086C"/>
    <w:multiLevelType w:val="hybridMultilevel"/>
    <w:tmpl w:val="D6867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37443"/>
    <w:rsid w:val="00147B07"/>
    <w:rsid w:val="00237443"/>
    <w:rsid w:val="002B28B8"/>
    <w:rsid w:val="004A0CAC"/>
    <w:rsid w:val="008E4ECF"/>
    <w:rsid w:val="00956332"/>
    <w:rsid w:val="009567E8"/>
    <w:rsid w:val="00994891"/>
    <w:rsid w:val="00A63969"/>
    <w:rsid w:val="00C96470"/>
    <w:rsid w:val="00D55938"/>
    <w:rsid w:val="00DC3D63"/>
    <w:rsid w:val="00F3011D"/>
    <w:rsid w:val="00F31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4" type="connector" idref="#_x0000_s1030"/>
        <o:r id="V:Rule5" type="connector" idref="#_x0000_s1032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74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63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9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167A"/>
    <w:pPr>
      <w:spacing w:after="0" w:line="240" w:lineRule="auto"/>
    </w:pPr>
    <w:tblPr>
      <w:tblInd w:w="0" w:type="dxa"/>
      <w:tblBorders>
        <w:top w:val="single" w:sz="4" w:space="0" w:color="585858" w:themeColor="text1"/>
        <w:left w:val="single" w:sz="4" w:space="0" w:color="585858" w:themeColor="text1"/>
        <w:bottom w:val="single" w:sz="4" w:space="0" w:color="585858" w:themeColor="text1"/>
        <w:right w:val="single" w:sz="4" w:space="0" w:color="585858" w:themeColor="text1"/>
        <w:insideH w:val="single" w:sz="4" w:space="0" w:color="585858" w:themeColor="text1"/>
        <w:insideV w:val="single" w:sz="4" w:space="0" w:color="585858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948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74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Власенко Марина Геннадьевна</dc:creator>
  <cp:lastModifiedBy>1мир</cp:lastModifiedBy>
  <cp:revision>3</cp:revision>
  <dcterms:created xsi:type="dcterms:W3CDTF">2016-05-24T13:49:00Z</dcterms:created>
  <dcterms:modified xsi:type="dcterms:W3CDTF">2017-01-09T21:36:00Z</dcterms:modified>
</cp:coreProperties>
</file>